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3EE" w:rsidRDefault="008D33EE" w:rsidP="00590794">
      <w:pPr>
        <w:pStyle w:val="NoSpacing"/>
        <w:jc w:val="both"/>
        <w:rPr>
          <w:b/>
        </w:rPr>
      </w:pPr>
      <w:r>
        <w:rPr>
          <w:b/>
        </w:rPr>
        <w:t>MEDIA BRIEF</w:t>
      </w:r>
    </w:p>
    <w:p w:rsidR="008D33EE" w:rsidRDefault="008D33EE" w:rsidP="00590794">
      <w:pPr>
        <w:pStyle w:val="NoSpacing"/>
        <w:jc w:val="both"/>
        <w:rPr>
          <w:b/>
        </w:rPr>
      </w:pPr>
      <w:r>
        <w:rPr>
          <w:b/>
        </w:rPr>
        <w:t xml:space="preserve">Saving Lamu: </w:t>
      </w:r>
      <w:r w:rsidRPr="008D33EE">
        <w:rPr>
          <w:b/>
        </w:rPr>
        <w:t>Kenya’s indigenous people</w:t>
      </w:r>
      <w:r>
        <w:rPr>
          <w:b/>
        </w:rPr>
        <w:t>s’</w:t>
      </w:r>
      <w:r w:rsidRPr="008D33EE">
        <w:rPr>
          <w:b/>
        </w:rPr>
        <w:t xml:space="preserve"> fight for land and livelihood</w:t>
      </w:r>
    </w:p>
    <w:p w:rsidR="008D33EE" w:rsidRDefault="008D33EE" w:rsidP="00590794">
      <w:pPr>
        <w:pStyle w:val="NoSpacing"/>
        <w:jc w:val="both"/>
        <w:rPr>
          <w:b/>
        </w:rPr>
      </w:pPr>
    </w:p>
    <w:p w:rsidR="000169EA" w:rsidRPr="000169EA" w:rsidRDefault="001A3B32" w:rsidP="00590794">
      <w:pPr>
        <w:pStyle w:val="NoSpacing"/>
        <w:jc w:val="both"/>
      </w:pPr>
      <w:r>
        <w:t>Issued by</w:t>
      </w:r>
      <w:r w:rsidR="008664A5">
        <w:t xml:space="preserve"> </w:t>
      </w:r>
      <w:proofErr w:type="spellStart"/>
      <w:r>
        <w:t>Earthlife</w:t>
      </w:r>
      <w:proofErr w:type="spellEnd"/>
      <w:r>
        <w:t xml:space="preserve"> Africa (Johannesburg), groundWork (Friends of the Earth South Africa)</w:t>
      </w:r>
      <w:r w:rsidR="009C5BE0">
        <w:t>,</w:t>
      </w:r>
      <w:r>
        <w:t xml:space="preserve"> Highveld Environmental Justice Network</w:t>
      </w:r>
      <w:r w:rsidR="009C5BE0">
        <w:t xml:space="preserve"> and Save Lamu</w:t>
      </w:r>
    </w:p>
    <w:p w:rsidR="008D33EE" w:rsidRDefault="008D33EE" w:rsidP="00590794">
      <w:pPr>
        <w:pStyle w:val="NoSpacing"/>
        <w:jc w:val="both"/>
      </w:pPr>
      <w:r w:rsidRPr="000169EA">
        <w:t>Tuesday, 29 September 2015</w:t>
      </w:r>
    </w:p>
    <w:p w:rsidR="008D33EE" w:rsidRDefault="008D33EE" w:rsidP="00590794">
      <w:pPr>
        <w:pStyle w:val="NoSpacing"/>
        <w:jc w:val="both"/>
      </w:pPr>
    </w:p>
    <w:p w:rsidR="007B264C" w:rsidRDefault="002A53D5" w:rsidP="00590794">
      <w:pPr>
        <w:pStyle w:val="NoSpacing"/>
        <w:jc w:val="both"/>
      </w:pPr>
      <w:r w:rsidRPr="00590794">
        <w:t>Off the coast of Kenya</w:t>
      </w:r>
      <w:r w:rsidR="00DF1D1F" w:rsidRPr="00590794">
        <w:t xml:space="preserve"> is </w:t>
      </w:r>
      <w:r w:rsidR="001373BE" w:rsidRPr="00590794">
        <w:t>a group of</w:t>
      </w:r>
      <w:r w:rsidR="009C5BE0">
        <w:t xml:space="preserve"> </w:t>
      </w:r>
      <w:r w:rsidRPr="00590794">
        <w:t>fifty five islands</w:t>
      </w:r>
      <w:r w:rsidR="001373BE" w:rsidRPr="00590794">
        <w:t>, the Lamu Archipelago,</w:t>
      </w:r>
      <w:r w:rsidR="009C5BE0">
        <w:t xml:space="preserve"> </w:t>
      </w:r>
      <w:r w:rsidR="00DF1D1F" w:rsidRPr="00590794">
        <w:t>known for</w:t>
      </w:r>
      <w:r w:rsidR="009C5BE0">
        <w:t xml:space="preserve"> </w:t>
      </w:r>
      <w:r w:rsidR="00000721" w:rsidRPr="00590794">
        <w:t>its</w:t>
      </w:r>
      <w:r w:rsidR="009C5BE0">
        <w:t xml:space="preserve"> </w:t>
      </w:r>
      <w:r w:rsidR="003456DD" w:rsidRPr="00590794">
        <w:t>semi-pristine biodiversity and</w:t>
      </w:r>
      <w:r w:rsidR="00DF1D1F" w:rsidRPr="00590794">
        <w:t xml:space="preserve"> rich cultural heritage.</w:t>
      </w:r>
      <w:r w:rsidR="009C5BE0">
        <w:t xml:space="preserve"> </w:t>
      </w:r>
      <w:r w:rsidR="00827E80">
        <w:t>One of these islands, Lamu,</w:t>
      </w:r>
      <w:r w:rsidR="009C5BE0">
        <w:t xml:space="preserve"> </w:t>
      </w:r>
      <w:r w:rsidRPr="00590794">
        <w:t xml:space="preserve">is home to </w:t>
      </w:r>
      <w:r w:rsidR="009C7A57" w:rsidRPr="00590794">
        <w:t xml:space="preserve">the oldest and best-preserved </w:t>
      </w:r>
      <w:r w:rsidR="00EA37E6">
        <w:t>Kis</w:t>
      </w:r>
      <w:r w:rsidR="00EA37E6" w:rsidRPr="00590794">
        <w:t>wahili</w:t>
      </w:r>
      <w:r w:rsidR="009C7A57" w:rsidRPr="00590794">
        <w:t xml:space="preserve"> settlement in East Africa</w:t>
      </w:r>
      <w:r w:rsidR="00590794" w:rsidRPr="00590794">
        <w:t xml:space="preserve"> and i</w:t>
      </w:r>
      <w:r w:rsidRPr="00590794">
        <w:t xml:space="preserve">n 2001, Old Lamu Town was declared a </w:t>
      </w:r>
      <w:r w:rsidR="003456DD" w:rsidRPr="00590794">
        <w:t xml:space="preserve">cultural </w:t>
      </w:r>
      <w:r w:rsidRPr="00590794">
        <w:t xml:space="preserve">World Heritage site. </w:t>
      </w:r>
      <w:r w:rsidR="00590794">
        <w:t>The livelihoods of those indigenous peoples living in</w:t>
      </w:r>
      <w:r w:rsidR="00770C6E">
        <w:t xml:space="preserve"> the broader</w:t>
      </w:r>
      <w:r w:rsidR="009C5BE0">
        <w:t xml:space="preserve"> </w:t>
      </w:r>
      <w:r w:rsidR="00590794">
        <w:t>Lamu</w:t>
      </w:r>
      <w:r w:rsidR="00770C6E">
        <w:t xml:space="preserve"> County</w:t>
      </w:r>
      <w:r w:rsidR="006C5DE8">
        <w:t xml:space="preserve"> – consisting of the north-eastern coastal mainland and the Lamu Archipelago –</w:t>
      </w:r>
      <w:r w:rsidR="00590794">
        <w:t xml:space="preserve"> are predominantly small-scale agriculture and fishing, and employment in the tourism industry which is an important part of the economy. </w:t>
      </w:r>
    </w:p>
    <w:p w:rsidR="00770C6E" w:rsidRDefault="00770C6E" w:rsidP="00590794">
      <w:pPr>
        <w:pStyle w:val="NoSpacing"/>
        <w:jc w:val="both"/>
      </w:pPr>
    </w:p>
    <w:p w:rsidR="00590794" w:rsidRPr="009C5BE0" w:rsidRDefault="009D5E46" w:rsidP="00590794">
      <w:pPr>
        <w:pStyle w:val="NoSpacing"/>
        <w:jc w:val="both"/>
        <w:rPr>
          <w:rStyle w:val="Strong"/>
          <w:b w:val="0"/>
          <w:bCs w:val="0"/>
        </w:rPr>
      </w:pPr>
      <w:r>
        <w:t xml:space="preserve">A majority </w:t>
      </w:r>
      <w:r w:rsidR="00770C6E">
        <w:t xml:space="preserve">98 percent of Kenya’s electricity is </w:t>
      </w:r>
      <w:r w:rsidR="00827E80">
        <w:t>produced</w:t>
      </w:r>
      <w:r w:rsidR="00770C6E">
        <w:t xml:space="preserve"> by hydro, geothermal and heavy oil-fired generation, with the remaining 2 percent being sourced from solar, wind and biomass generation</w:t>
      </w:r>
      <w:r w:rsidR="00770C6E">
        <w:rPr>
          <w:rStyle w:val="FootnoteReference"/>
        </w:rPr>
        <w:footnoteReference w:id="1"/>
      </w:r>
      <w:r w:rsidR="00770C6E">
        <w:t xml:space="preserve">. </w:t>
      </w:r>
      <w:r w:rsidR="00770C6E">
        <w:rPr>
          <w:rStyle w:val="Strong"/>
          <w:rFonts w:cs="Arial"/>
          <w:b w:val="0"/>
          <w:bCs w:val="0"/>
          <w:lang w:val="en-US"/>
        </w:rPr>
        <w:t>Only 23 percent of Kenya’s 45 million people have access to electricity. Nevertheless, Kenya boasts the ninth largest economy in Africa and</w:t>
      </w:r>
      <w:r w:rsidR="00E95883">
        <w:rPr>
          <w:rStyle w:val="Strong"/>
          <w:rFonts w:cs="Arial"/>
          <w:b w:val="0"/>
          <w:bCs w:val="0"/>
          <w:lang w:val="en-US"/>
        </w:rPr>
        <w:t xml:space="preserve"> the largest in the East African region.</w:t>
      </w:r>
      <w:r w:rsidR="00827E80">
        <w:rPr>
          <w:rStyle w:val="Strong"/>
          <w:rFonts w:cs="Arial"/>
          <w:b w:val="0"/>
          <w:bCs w:val="0"/>
          <w:lang w:val="en-US"/>
        </w:rPr>
        <w:t xml:space="preserve"> Identifying coal as a ‘cheap source of energy’, t</w:t>
      </w:r>
      <w:r w:rsidR="00E95883">
        <w:rPr>
          <w:rStyle w:val="Strong"/>
          <w:rFonts w:cs="Arial"/>
          <w:b w:val="0"/>
          <w:bCs w:val="0"/>
          <w:lang w:val="en-US"/>
        </w:rPr>
        <w:t>he Kenyan government has begun leasing about 31 demarcated blocks of coal reserve in</w:t>
      </w:r>
      <w:r w:rsidR="00E95883">
        <w:rPr>
          <w:rStyle w:val="apple-converted-space"/>
          <w:rFonts w:ascii="Arial" w:hAnsi="Arial" w:cs="Arial"/>
          <w:color w:val="333333"/>
          <w:sz w:val="16"/>
          <w:szCs w:val="16"/>
          <w:shd w:val="clear" w:color="auto" w:fill="FFFFFF"/>
        </w:rPr>
        <w:t> </w:t>
      </w:r>
      <w:r w:rsidR="00E95883" w:rsidRPr="00E95883">
        <w:rPr>
          <w:rFonts w:cs="Arial"/>
          <w:shd w:val="clear" w:color="auto" w:fill="FFFFFF"/>
        </w:rPr>
        <w:t xml:space="preserve">Mui Basin in </w:t>
      </w:r>
      <w:proofErr w:type="spellStart"/>
      <w:r w:rsidR="00E95883" w:rsidRPr="00E95883">
        <w:rPr>
          <w:rFonts w:cs="Arial"/>
          <w:shd w:val="clear" w:color="auto" w:fill="FFFFFF"/>
        </w:rPr>
        <w:t>Kitui</w:t>
      </w:r>
      <w:proofErr w:type="spellEnd"/>
      <w:r w:rsidR="00E95883" w:rsidRPr="00E95883">
        <w:rPr>
          <w:rFonts w:cs="Arial"/>
          <w:shd w:val="clear" w:color="auto" w:fill="FFFFFF"/>
        </w:rPr>
        <w:t xml:space="preserve"> County</w:t>
      </w:r>
      <w:r w:rsidR="00E95883">
        <w:rPr>
          <w:rStyle w:val="Strong"/>
          <w:rFonts w:cs="Arial"/>
          <w:b w:val="0"/>
          <w:bCs w:val="0"/>
          <w:lang w:val="en-US"/>
        </w:rPr>
        <w:t xml:space="preserve">for commercial domestic use and for exportation to international investors. </w:t>
      </w:r>
    </w:p>
    <w:p w:rsidR="009C5BE0" w:rsidRDefault="00E95883" w:rsidP="009C5BE0">
      <w:pPr>
        <w:spacing w:before="160"/>
        <w:jc w:val="both"/>
        <w:rPr>
          <w:rStyle w:val="Strong"/>
          <w:rFonts w:cs="Arial"/>
          <w:b w:val="0"/>
          <w:bCs w:val="0"/>
          <w:lang w:val="en-US"/>
        </w:rPr>
      </w:pPr>
      <w:r>
        <w:rPr>
          <w:rStyle w:val="Strong"/>
          <w:rFonts w:cs="Arial"/>
          <w:b w:val="0"/>
          <w:bCs w:val="0"/>
          <w:lang w:val="en-US"/>
        </w:rPr>
        <w:t>The p</w:t>
      </w:r>
      <w:r w:rsidR="009610F1">
        <w:rPr>
          <w:rStyle w:val="Strong"/>
          <w:rFonts w:cs="Arial"/>
          <w:b w:val="0"/>
          <w:bCs w:val="0"/>
          <w:lang w:val="en-US"/>
        </w:rPr>
        <w:t>rivately owned Amu Power Company – a consortium of companies including Kenya</w:t>
      </w:r>
      <w:r w:rsidR="00360EFD">
        <w:rPr>
          <w:rStyle w:val="Strong"/>
          <w:rFonts w:cs="Arial"/>
          <w:b w:val="0"/>
          <w:bCs w:val="0"/>
          <w:lang w:val="en-US"/>
        </w:rPr>
        <w:t>n</w:t>
      </w:r>
      <w:r w:rsidR="009610F1">
        <w:rPr>
          <w:rStyle w:val="Strong"/>
          <w:rFonts w:cs="Arial"/>
          <w:b w:val="0"/>
          <w:bCs w:val="0"/>
          <w:lang w:val="en-US"/>
        </w:rPr>
        <w:t xml:space="preserve"> Gulf Energy, and Centum Investment, and the Chinese Sichuan Electric Power and Design – has proposed to build a coal-fired power plant of between 900 and 1000 meg</w:t>
      </w:r>
      <w:r w:rsidR="00F15145">
        <w:rPr>
          <w:rStyle w:val="Strong"/>
          <w:rFonts w:cs="Arial"/>
          <w:b w:val="0"/>
          <w:bCs w:val="0"/>
          <w:lang w:val="en-US"/>
        </w:rPr>
        <w:t>a</w:t>
      </w:r>
      <w:r w:rsidR="009610F1">
        <w:rPr>
          <w:rStyle w:val="Strong"/>
          <w:rFonts w:cs="Arial"/>
          <w:b w:val="0"/>
          <w:bCs w:val="0"/>
          <w:lang w:val="en-US"/>
        </w:rPr>
        <w:t xml:space="preserve">watts in Manda Bay, Lamu County. </w:t>
      </w:r>
      <w:r w:rsidR="00827E80">
        <w:rPr>
          <w:rStyle w:val="Strong"/>
          <w:rFonts w:cs="Arial"/>
          <w:b w:val="0"/>
          <w:bCs w:val="0"/>
          <w:lang w:val="en-US"/>
        </w:rPr>
        <w:t>The</w:t>
      </w:r>
      <w:r>
        <w:rPr>
          <w:rStyle w:val="Strong"/>
          <w:rFonts w:cs="Arial"/>
          <w:b w:val="0"/>
          <w:bCs w:val="0"/>
          <w:lang w:val="en-US"/>
        </w:rPr>
        <w:t xml:space="preserve"> project </w:t>
      </w:r>
      <w:r w:rsidR="009C5BE0">
        <w:rPr>
          <w:rStyle w:val="Strong"/>
          <w:rFonts w:cs="Arial"/>
          <w:b w:val="0"/>
          <w:bCs w:val="0"/>
          <w:lang w:val="en-US"/>
        </w:rPr>
        <w:t xml:space="preserve">was </w:t>
      </w:r>
      <w:r w:rsidR="00247C53">
        <w:rPr>
          <w:rStyle w:val="Strong"/>
          <w:rFonts w:cs="Arial"/>
          <w:b w:val="0"/>
          <w:bCs w:val="0"/>
          <w:lang w:val="en-US"/>
        </w:rPr>
        <w:t>s</w:t>
      </w:r>
      <w:r w:rsidR="00770C6E">
        <w:rPr>
          <w:rStyle w:val="Strong"/>
          <w:rFonts w:cs="Arial"/>
          <w:b w:val="0"/>
          <w:bCs w:val="0"/>
          <w:lang w:val="en-US"/>
        </w:rPr>
        <w:t>upposedly set</w:t>
      </w:r>
      <w:r w:rsidR="00F15145">
        <w:rPr>
          <w:rStyle w:val="Strong"/>
          <w:rFonts w:cs="Arial"/>
          <w:b w:val="0"/>
          <w:bCs w:val="0"/>
          <w:lang w:val="en-US"/>
        </w:rPr>
        <w:t xml:space="preserve"> to be completed in </w:t>
      </w:r>
      <w:r>
        <w:rPr>
          <w:rStyle w:val="Strong"/>
          <w:rFonts w:cs="Arial"/>
          <w:b w:val="0"/>
          <w:bCs w:val="0"/>
          <w:lang w:val="en-US"/>
        </w:rPr>
        <w:t xml:space="preserve">2016 with that target moving to </w:t>
      </w:r>
      <w:r w:rsidR="00F15145">
        <w:rPr>
          <w:rStyle w:val="Strong"/>
          <w:rFonts w:cs="Arial"/>
          <w:b w:val="0"/>
          <w:bCs w:val="0"/>
          <w:lang w:val="en-US"/>
        </w:rPr>
        <w:t>2017</w:t>
      </w:r>
      <w:r w:rsidR="00A92CC2">
        <w:rPr>
          <w:rStyle w:val="Strong"/>
          <w:rFonts w:cs="Arial"/>
          <w:b w:val="0"/>
          <w:bCs w:val="0"/>
          <w:lang w:val="en-US"/>
        </w:rPr>
        <w:t xml:space="preserve">, </w:t>
      </w:r>
      <w:r w:rsidR="00770C6E">
        <w:rPr>
          <w:rStyle w:val="Strong"/>
          <w:rFonts w:cs="Arial"/>
          <w:b w:val="0"/>
          <w:bCs w:val="0"/>
          <w:lang w:val="en-US"/>
        </w:rPr>
        <w:t>however various</w:t>
      </w:r>
      <w:r>
        <w:rPr>
          <w:rStyle w:val="Strong"/>
          <w:rFonts w:cs="Arial"/>
          <w:b w:val="0"/>
          <w:bCs w:val="0"/>
          <w:lang w:val="en-US"/>
        </w:rPr>
        <w:t xml:space="preserve"> recent</w:t>
      </w:r>
      <w:r w:rsidR="009C5BE0">
        <w:rPr>
          <w:rStyle w:val="Strong"/>
          <w:rFonts w:cs="Arial"/>
          <w:b w:val="0"/>
          <w:bCs w:val="0"/>
          <w:lang w:val="en-US"/>
        </w:rPr>
        <w:t xml:space="preserve"> </w:t>
      </w:r>
      <w:r w:rsidR="00A92CC2">
        <w:rPr>
          <w:rStyle w:val="Strong"/>
          <w:rFonts w:cs="Arial"/>
          <w:b w:val="0"/>
          <w:bCs w:val="0"/>
          <w:lang w:val="en-US"/>
        </w:rPr>
        <w:t xml:space="preserve">setbacks </w:t>
      </w:r>
      <w:r w:rsidR="00770C6E">
        <w:rPr>
          <w:rStyle w:val="Strong"/>
          <w:rFonts w:cs="Arial"/>
          <w:b w:val="0"/>
          <w:bCs w:val="0"/>
          <w:lang w:val="en-US"/>
        </w:rPr>
        <w:t xml:space="preserve">have made this date unlikely. </w:t>
      </w:r>
      <w:r w:rsidR="009D5E46">
        <w:rPr>
          <w:rStyle w:val="Strong"/>
          <w:rFonts w:cs="Arial"/>
          <w:b w:val="0"/>
          <w:bCs w:val="0"/>
          <w:lang w:val="en-US"/>
        </w:rPr>
        <w:t>In the initial stages</w:t>
      </w:r>
      <w:r w:rsidR="00827E80">
        <w:rPr>
          <w:rStyle w:val="Strong"/>
          <w:rFonts w:cs="Arial"/>
          <w:b w:val="0"/>
          <w:bCs w:val="0"/>
          <w:lang w:val="en-US"/>
        </w:rPr>
        <w:t>,</w:t>
      </w:r>
      <w:r w:rsidR="009D5E46">
        <w:rPr>
          <w:rStyle w:val="Strong"/>
          <w:rFonts w:cs="Arial"/>
          <w:b w:val="0"/>
          <w:bCs w:val="0"/>
          <w:lang w:val="en-US"/>
        </w:rPr>
        <w:t xml:space="preserve"> the power station will use coal imported from South Africa before </w:t>
      </w:r>
      <w:r w:rsidR="00827E80">
        <w:rPr>
          <w:rStyle w:val="Strong"/>
          <w:rFonts w:cs="Arial"/>
          <w:b w:val="0"/>
          <w:bCs w:val="0"/>
          <w:lang w:val="en-US"/>
        </w:rPr>
        <w:t>using</w:t>
      </w:r>
      <w:r w:rsidR="009D5E46">
        <w:rPr>
          <w:rStyle w:val="Strong"/>
          <w:rFonts w:cs="Arial"/>
          <w:b w:val="0"/>
          <w:bCs w:val="0"/>
          <w:lang w:val="en-US"/>
        </w:rPr>
        <w:t xml:space="preserve"> coal extracted from the Mui Basin. </w:t>
      </w:r>
    </w:p>
    <w:p w:rsidR="009C5BE0" w:rsidRPr="009C5BE0" w:rsidRDefault="009C5BE0" w:rsidP="009C5BE0">
      <w:pPr>
        <w:spacing w:before="160"/>
        <w:jc w:val="both"/>
        <w:rPr>
          <w:rStyle w:val="Strong"/>
          <w:rFonts w:cs="Times New Roman"/>
          <w:b w:val="0"/>
          <w:bCs w:val="0"/>
        </w:rPr>
      </w:pPr>
      <w:r w:rsidRPr="009C5BE0">
        <w:rPr>
          <w:rStyle w:val="Strong"/>
          <w:rFonts w:cs="Arial"/>
          <w:b w:val="0"/>
          <w:bCs w:val="0"/>
          <w:lang w:val="en-US"/>
        </w:rPr>
        <w:t xml:space="preserve">The </w:t>
      </w:r>
      <w:r w:rsidRPr="009C5BE0">
        <w:rPr>
          <w:rFonts w:cs="Times New Roman"/>
        </w:rPr>
        <w:t xml:space="preserve">local communities in the broader Lamu County have not been adequately consulted </w:t>
      </w:r>
      <w:r w:rsidR="00A02AB5">
        <w:rPr>
          <w:rFonts w:cs="Times New Roman"/>
        </w:rPr>
        <w:t>on</w:t>
      </w:r>
      <w:r w:rsidRPr="009C5BE0">
        <w:rPr>
          <w:rFonts w:cs="Times New Roman"/>
        </w:rPr>
        <w:t xml:space="preserve"> this development via the proper public consultation methods, despite this having major potential impacts on them. They face a loss of livelihood and of traditional ways of life. Communities are likely to lose access to land that has been used for generations for hunting, gathering and seasonal farming. More than 3 000 artisanal and indigenous </w:t>
      </w:r>
      <w:r w:rsidR="008664A5" w:rsidRPr="009C5BE0">
        <w:rPr>
          <w:rFonts w:cs="Times New Roman"/>
        </w:rPr>
        <w:t>fisher folk</w:t>
      </w:r>
      <w:r w:rsidRPr="009C5BE0">
        <w:rPr>
          <w:rFonts w:cs="Times New Roman"/>
        </w:rPr>
        <w:t xml:space="preserve"> face access to, and reduced productivity of, traditional fishing grounds. </w:t>
      </w:r>
    </w:p>
    <w:p w:rsidR="00CC11E9" w:rsidRPr="009C5BE0" w:rsidRDefault="009C5BE0" w:rsidP="009C5BE0">
      <w:pPr>
        <w:pStyle w:val="NoSpacing"/>
        <w:jc w:val="both"/>
      </w:pPr>
      <w:r w:rsidRPr="009C5BE0">
        <w:t>The p</w:t>
      </w:r>
      <w:r w:rsidR="006F232E" w:rsidRPr="009C5BE0">
        <w:t>roject will likely cause serious environmental impacts affecting Lamu County’s delicate marine ecosystem and its air quality, and harm the health of local communities.</w:t>
      </w:r>
      <w:r w:rsidR="007B264C">
        <w:t xml:space="preserve"> </w:t>
      </w:r>
      <w:r w:rsidR="006F232E" w:rsidRPr="009C5BE0">
        <w:t>The Project reportedly will involve extensive dredging and mangrove loss; discharge of cooling water into the bay, leading to a decline in marine populations and diversity; and chemical and particulate pollution of air, land and water</w:t>
      </w:r>
      <w:r>
        <w:t xml:space="preserve">. </w:t>
      </w:r>
      <w:r w:rsidR="006F232E" w:rsidRPr="009C5BE0">
        <w:t>Communities are yet to receive any detailed proposals for minimizing, mitigating, or compensating for these impacts.</w:t>
      </w:r>
    </w:p>
    <w:p w:rsidR="00827E80" w:rsidRDefault="00827E80" w:rsidP="00590794">
      <w:pPr>
        <w:pStyle w:val="NoSpacing"/>
        <w:jc w:val="both"/>
        <w:rPr>
          <w:rStyle w:val="Strong"/>
          <w:rFonts w:cs="Arial"/>
          <w:b w:val="0"/>
          <w:bCs w:val="0"/>
          <w:lang w:val="en-US"/>
        </w:rPr>
      </w:pPr>
    </w:p>
    <w:p w:rsidR="00827E80" w:rsidRDefault="00827E80" w:rsidP="00590794">
      <w:pPr>
        <w:pStyle w:val="NoSpacing"/>
        <w:jc w:val="both"/>
        <w:rPr>
          <w:rStyle w:val="Strong"/>
          <w:rFonts w:cs="Arial"/>
          <w:b w:val="0"/>
          <w:bCs w:val="0"/>
          <w:lang w:val="en-US"/>
        </w:rPr>
      </w:pPr>
      <w:r>
        <w:rPr>
          <w:rStyle w:val="Strong"/>
          <w:rFonts w:cs="Arial"/>
          <w:b w:val="0"/>
          <w:bCs w:val="0"/>
          <w:lang w:val="en-US"/>
        </w:rPr>
        <w:t>According to a Price Waterhouse Coopers report released</w:t>
      </w:r>
      <w:r w:rsidR="002F4E1D">
        <w:rPr>
          <w:rStyle w:val="Strong"/>
          <w:rFonts w:cs="Arial"/>
          <w:b w:val="0"/>
          <w:bCs w:val="0"/>
          <w:lang w:val="en-US"/>
        </w:rPr>
        <w:t xml:space="preserve"> earlier</w:t>
      </w:r>
      <w:r>
        <w:rPr>
          <w:rStyle w:val="Strong"/>
          <w:rFonts w:cs="Arial"/>
          <w:b w:val="0"/>
          <w:bCs w:val="0"/>
          <w:lang w:val="en-US"/>
        </w:rPr>
        <w:t xml:space="preserve"> this year, Kenya’s policies and legal frameworks regarding new developments are mostly about “project approval processes, rather than on a lifecycle approach to minimizing environmental and social impacts… in most cases, actual </w:t>
      </w:r>
      <w:r w:rsidRPr="002F4E1D">
        <w:rPr>
          <w:rStyle w:val="Strong"/>
          <w:rFonts w:cs="Arial"/>
          <w:b w:val="0"/>
          <w:bCs w:val="0"/>
          <w:lang w:val="en-US"/>
        </w:rPr>
        <w:t xml:space="preserve">enforcement is inadequate, environmental monitoring is insufficient and monitoring data is not widely </w:t>
      </w:r>
      <w:r w:rsidRPr="002F4E1D">
        <w:rPr>
          <w:rStyle w:val="Strong"/>
          <w:rFonts w:cs="Arial"/>
          <w:b w:val="0"/>
          <w:bCs w:val="0"/>
          <w:lang w:val="en-US"/>
        </w:rPr>
        <w:lastRenderedPageBreak/>
        <w:t>disclosed…”</w:t>
      </w:r>
      <w:r w:rsidRPr="002F4E1D">
        <w:rPr>
          <w:rStyle w:val="FootnoteReference"/>
          <w:rFonts w:cs="Arial"/>
          <w:lang w:val="en-US"/>
        </w:rPr>
        <w:footnoteReference w:id="2"/>
      </w:r>
      <w:r w:rsidRPr="002F4E1D">
        <w:rPr>
          <w:rStyle w:val="Strong"/>
          <w:rFonts w:cs="Arial"/>
          <w:b w:val="0"/>
          <w:bCs w:val="0"/>
          <w:lang w:val="en-US"/>
        </w:rPr>
        <w:t>.</w:t>
      </w:r>
      <w:r w:rsidR="000169EA">
        <w:rPr>
          <w:rStyle w:val="Strong"/>
          <w:rFonts w:cs="Arial"/>
          <w:b w:val="0"/>
          <w:bCs w:val="0"/>
          <w:lang w:val="en-US"/>
        </w:rPr>
        <w:t>The coal-fired power station will see many families of indigenous communities removed from the 880 acres of land on which the development will take place; the government has intimated that adequate resettlement and compensation will happen.</w:t>
      </w:r>
    </w:p>
    <w:p w:rsidR="009C5BE0" w:rsidRDefault="009C5BE0" w:rsidP="00590794">
      <w:pPr>
        <w:pStyle w:val="NoSpacing"/>
        <w:jc w:val="both"/>
        <w:rPr>
          <w:rStyle w:val="Strong"/>
          <w:rFonts w:cs="Arial"/>
          <w:b w:val="0"/>
          <w:bCs w:val="0"/>
          <w:lang w:val="en-US"/>
        </w:rPr>
      </w:pPr>
    </w:p>
    <w:p w:rsidR="009C5BE0" w:rsidRPr="002F4E1D" w:rsidRDefault="009C5BE0" w:rsidP="00590794">
      <w:pPr>
        <w:pStyle w:val="NoSpacing"/>
        <w:jc w:val="both"/>
        <w:rPr>
          <w:rStyle w:val="Strong"/>
          <w:rFonts w:cs="Arial"/>
          <w:b w:val="0"/>
          <w:bCs w:val="0"/>
          <w:lang w:val="en-US"/>
        </w:rPr>
      </w:pPr>
      <w:r>
        <w:t xml:space="preserve">During his State of the Union Address on 26 March 2015, Kenyan president Uhuru Kenyatta stated: </w:t>
      </w:r>
      <w:r w:rsidRPr="0077352B">
        <w:t>“Notably, our power generation mix is overwhelmingly green, positioning us among the global leaders when it comes to the nexus between climate change and sustainable development. … I call upon all Kenyans to embrace the promise of green energy for sustainable development</w:t>
      </w:r>
      <w:r>
        <w:t xml:space="preserve">”. This is in direct contradiction to numerous reports produced globally attesting to the life cycle of the coal industry being one of the main drivers of climate change, destroying peoples’ environments and creating sick populations. </w:t>
      </w:r>
    </w:p>
    <w:p w:rsidR="00DE59D2" w:rsidRPr="002F4E1D" w:rsidRDefault="00DE59D2" w:rsidP="00590794">
      <w:pPr>
        <w:pStyle w:val="NoSpacing"/>
        <w:jc w:val="both"/>
        <w:rPr>
          <w:rStyle w:val="Strong"/>
          <w:rFonts w:cs="Arial"/>
          <w:b w:val="0"/>
          <w:bCs w:val="0"/>
          <w:lang w:val="en-US"/>
        </w:rPr>
      </w:pPr>
    </w:p>
    <w:p w:rsidR="002F4E1D" w:rsidRPr="002F4E1D" w:rsidRDefault="002F4E1D" w:rsidP="00590794">
      <w:pPr>
        <w:pStyle w:val="NoSpacing"/>
        <w:jc w:val="both"/>
        <w:rPr>
          <w:rStyle w:val="Strong"/>
          <w:rFonts w:cs="Arial"/>
          <w:b w:val="0"/>
          <w:bCs w:val="0"/>
          <w:lang w:val="en-US"/>
        </w:rPr>
      </w:pPr>
      <w:r w:rsidRPr="002F4E1D">
        <w:rPr>
          <w:rFonts w:cs="Arial"/>
          <w:shd w:val="clear" w:color="auto" w:fill="FFFFFF"/>
        </w:rPr>
        <w:t>In 2011, the Kenyan government gave the go ahead for</w:t>
      </w:r>
      <w:r w:rsidRPr="002F4E1D">
        <w:rPr>
          <w:shd w:val="clear" w:color="auto" w:fill="FFFFFF"/>
        </w:rPr>
        <w:t xml:space="preserve"> the multipurpose transport and communication corridor</w:t>
      </w:r>
      <w:r w:rsidR="00B7269E">
        <w:rPr>
          <w:shd w:val="clear" w:color="auto" w:fill="FFFFFF"/>
        </w:rPr>
        <w:t xml:space="preserve"> and construction began in 2012 for</w:t>
      </w:r>
      <w:r w:rsidRPr="002F4E1D">
        <w:rPr>
          <w:shd w:val="clear" w:color="auto" w:fill="FFFFFF"/>
        </w:rPr>
        <w:t xml:space="preserve"> the Lamu Port-South Sudan-Ethiopia</w:t>
      </w:r>
      <w:r>
        <w:rPr>
          <w:shd w:val="clear" w:color="auto" w:fill="FFFFFF"/>
        </w:rPr>
        <w:t xml:space="preserve"> Transport Corridor</w:t>
      </w:r>
      <w:r w:rsidR="008664A5">
        <w:rPr>
          <w:shd w:val="clear" w:color="auto" w:fill="FFFFFF"/>
        </w:rPr>
        <w:t xml:space="preserve"> </w:t>
      </w:r>
      <w:bookmarkStart w:id="0" w:name="_GoBack"/>
      <w:bookmarkEnd w:id="0"/>
      <w:r>
        <w:rPr>
          <w:rFonts w:cs="Arial"/>
          <w:shd w:val="clear" w:color="auto" w:fill="FFFFFF"/>
        </w:rPr>
        <w:t>(</w:t>
      </w:r>
      <w:r w:rsidR="00B7269E">
        <w:rPr>
          <w:rFonts w:cs="Arial"/>
          <w:shd w:val="clear" w:color="auto" w:fill="FFFFFF"/>
        </w:rPr>
        <w:t>LAPSSET). The entire development</w:t>
      </w:r>
      <w:r w:rsidRPr="002F4E1D">
        <w:rPr>
          <w:rFonts w:cs="Arial"/>
          <w:shd w:val="clear" w:color="auto" w:fill="FFFFFF"/>
        </w:rPr>
        <w:t xml:space="preserve"> will </w:t>
      </w:r>
      <w:r>
        <w:rPr>
          <w:rFonts w:cs="Arial"/>
          <w:shd w:val="clear" w:color="auto" w:fill="FFFFFF"/>
        </w:rPr>
        <w:t xml:space="preserve">eventually </w:t>
      </w:r>
      <w:r w:rsidRPr="002F4E1D">
        <w:rPr>
          <w:rFonts w:cs="Arial"/>
          <w:shd w:val="clear" w:color="auto" w:fill="FFFFFF"/>
        </w:rPr>
        <w:t>consist of a standard gauge railway line, a port, a super highway, a regional international airport, an ultra-modern tourist resort, an oil pipeline, and a fibre-optic cable constructed to link Lamu to Juba</w:t>
      </w:r>
      <w:r>
        <w:rPr>
          <w:rFonts w:cs="Arial"/>
          <w:shd w:val="clear" w:color="auto" w:fill="FFFFFF"/>
        </w:rPr>
        <w:t xml:space="preserve"> in South Sudan</w:t>
      </w:r>
      <w:r w:rsidRPr="002F4E1D">
        <w:rPr>
          <w:rFonts w:cs="Arial"/>
          <w:shd w:val="clear" w:color="auto" w:fill="FFFFFF"/>
        </w:rPr>
        <w:t xml:space="preserve"> and Addis Ababa</w:t>
      </w:r>
      <w:r>
        <w:rPr>
          <w:rFonts w:cs="Arial"/>
          <w:shd w:val="clear" w:color="auto" w:fill="FFFFFF"/>
        </w:rPr>
        <w:t xml:space="preserve"> in Ethiopia. This will be the country’s second port, after Mombasa, and will facilitate coal importation from and exportation to international markets.</w:t>
      </w:r>
    </w:p>
    <w:p w:rsidR="002F4E1D" w:rsidRPr="002F4E1D" w:rsidRDefault="002F4E1D" w:rsidP="00590794">
      <w:pPr>
        <w:pStyle w:val="NoSpacing"/>
        <w:jc w:val="both"/>
        <w:rPr>
          <w:rStyle w:val="Strong"/>
          <w:rFonts w:cs="Arial"/>
          <w:b w:val="0"/>
          <w:bCs w:val="0"/>
          <w:lang w:val="en-US"/>
        </w:rPr>
      </w:pPr>
    </w:p>
    <w:p w:rsidR="009C7A57" w:rsidRDefault="00590794" w:rsidP="00590794">
      <w:pPr>
        <w:pStyle w:val="NoSpacing"/>
        <w:jc w:val="both"/>
        <w:rPr>
          <w:rStyle w:val="Strong"/>
          <w:rFonts w:cs="Arial"/>
          <w:b w:val="0"/>
          <w:bCs w:val="0"/>
          <w:lang w:val="en-US"/>
        </w:rPr>
      </w:pPr>
      <w:r w:rsidRPr="002F4E1D">
        <w:rPr>
          <w:rStyle w:val="Strong"/>
          <w:rFonts w:cs="Arial"/>
          <w:b w:val="0"/>
          <w:bCs w:val="0"/>
          <w:lang w:val="en-US"/>
        </w:rPr>
        <w:t xml:space="preserve">The proposed port will affect many Lamu communities including the Swahili, the </w:t>
      </w:r>
      <w:proofErr w:type="spellStart"/>
      <w:r w:rsidRPr="002F4E1D">
        <w:rPr>
          <w:rStyle w:val="Strong"/>
          <w:rFonts w:cs="Arial"/>
          <w:b w:val="0"/>
          <w:bCs w:val="0"/>
          <w:lang w:val="en-US"/>
        </w:rPr>
        <w:t>Boni</w:t>
      </w:r>
      <w:proofErr w:type="spellEnd"/>
      <w:r w:rsidRPr="002F4E1D">
        <w:rPr>
          <w:rStyle w:val="Strong"/>
          <w:rFonts w:cs="Arial"/>
          <w:b w:val="0"/>
          <w:bCs w:val="0"/>
          <w:lang w:val="en-US"/>
        </w:rPr>
        <w:t xml:space="preserve">, the </w:t>
      </w:r>
      <w:proofErr w:type="spellStart"/>
      <w:r w:rsidRPr="002F4E1D">
        <w:rPr>
          <w:rStyle w:val="Strong"/>
          <w:rFonts w:cs="Arial"/>
          <w:b w:val="0"/>
          <w:bCs w:val="0"/>
          <w:lang w:val="en-US"/>
        </w:rPr>
        <w:t>Sanye</w:t>
      </w:r>
      <w:proofErr w:type="spellEnd"/>
      <w:r w:rsidRPr="002F4E1D">
        <w:rPr>
          <w:rStyle w:val="Strong"/>
          <w:rFonts w:cs="Arial"/>
          <w:b w:val="0"/>
          <w:bCs w:val="0"/>
          <w:lang w:val="en-US"/>
        </w:rPr>
        <w:t xml:space="preserve"> and the </w:t>
      </w:r>
      <w:proofErr w:type="spellStart"/>
      <w:r w:rsidRPr="002F4E1D">
        <w:rPr>
          <w:rStyle w:val="Strong"/>
          <w:rFonts w:cs="Arial"/>
          <w:b w:val="0"/>
          <w:bCs w:val="0"/>
          <w:lang w:val="en-US"/>
        </w:rPr>
        <w:t>Bajuni</w:t>
      </w:r>
      <w:proofErr w:type="spellEnd"/>
      <w:r w:rsidR="00811A08">
        <w:rPr>
          <w:rStyle w:val="Strong"/>
          <w:rFonts w:cs="Arial"/>
          <w:b w:val="0"/>
          <w:bCs w:val="0"/>
          <w:lang w:val="en-US"/>
        </w:rPr>
        <w:t>.</w:t>
      </w:r>
      <w:r w:rsidRPr="002F4E1D">
        <w:rPr>
          <w:rStyle w:val="Strong"/>
          <w:rFonts w:cs="Arial"/>
          <w:b w:val="0"/>
          <w:bCs w:val="0"/>
          <w:lang w:val="en-US"/>
        </w:rPr>
        <w:t xml:space="preserve"> It </w:t>
      </w:r>
      <w:r w:rsidRPr="00590794">
        <w:rPr>
          <w:rStyle w:val="Strong"/>
          <w:rFonts w:cs="Arial"/>
          <w:b w:val="0"/>
          <w:bCs w:val="0"/>
          <w:lang w:val="en-US"/>
        </w:rPr>
        <w:t>will also have an impact on economic activities like fishing and tourism that are an impor</w:t>
      </w:r>
      <w:r w:rsidR="002659E1">
        <w:rPr>
          <w:rStyle w:val="Strong"/>
          <w:rFonts w:cs="Arial"/>
          <w:b w:val="0"/>
          <w:bCs w:val="0"/>
          <w:lang w:val="en-US"/>
        </w:rPr>
        <w:t>tant aspect of the</w:t>
      </w:r>
      <w:r w:rsidRPr="00590794">
        <w:rPr>
          <w:rStyle w:val="Strong"/>
          <w:rFonts w:cs="Arial"/>
          <w:b w:val="0"/>
          <w:bCs w:val="0"/>
          <w:lang w:val="en-US"/>
        </w:rPr>
        <w:t xml:space="preserve"> local economy. For instance</w:t>
      </w:r>
      <w:r w:rsidR="002659E1">
        <w:rPr>
          <w:rStyle w:val="Strong"/>
          <w:rFonts w:cs="Arial"/>
          <w:b w:val="0"/>
          <w:bCs w:val="0"/>
          <w:lang w:val="en-US"/>
        </w:rPr>
        <w:t>,</w:t>
      </w:r>
      <w:r w:rsidRPr="00590794">
        <w:rPr>
          <w:rStyle w:val="Strong"/>
          <w:rFonts w:cs="Arial"/>
          <w:b w:val="0"/>
          <w:bCs w:val="0"/>
          <w:lang w:val="en-US"/>
        </w:rPr>
        <w:t xml:space="preserve"> dredging will occur which will decimate the marine life in the area adjacent t</w:t>
      </w:r>
      <w:r w:rsidR="002659E1">
        <w:rPr>
          <w:rStyle w:val="Strong"/>
          <w:rFonts w:cs="Arial"/>
          <w:b w:val="0"/>
          <w:bCs w:val="0"/>
          <w:lang w:val="en-US"/>
        </w:rPr>
        <w:t xml:space="preserve">o the coral reef of Manda Toto; </w:t>
      </w:r>
      <w:r w:rsidRPr="00590794">
        <w:rPr>
          <w:rStyle w:val="Strong"/>
          <w:rFonts w:cs="Arial"/>
          <w:b w:val="0"/>
          <w:bCs w:val="0"/>
          <w:lang w:val="en-US"/>
        </w:rPr>
        <w:t xml:space="preserve">1,000 hectares of mangroves will be cut </w:t>
      </w:r>
      <w:r w:rsidR="002659E1">
        <w:rPr>
          <w:rStyle w:val="Strong"/>
          <w:rFonts w:cs="Arial"/>
          <w:b w:val="0"/>
          <w:bCs w:val="0"/>
          <w:lang w:val="en-US"/>
        </w:rPr>
        <w:t>down to</w:t>
      </w:r>
      <w:r w:rsidRPr="00590794">
        <w:rPr>
          <w:rStyle w:val="Strong"/>
          <w:rFonts w:cs="Arial"/>
          <w:b w:val="0"/>
          <w:bCs w:val="0"/>
          <w:lang w:val="en-US"/>
        </w:rPr>
        <w:t xml:space="preserve"> make room for the port</w:t>
      </w:r>
      <w:r w:rsidR="002659E1">
        <w:rPr>
          <w:rStyle w:val="Strong"/>
          <w:rFonts w:cs="Arial"/>
          <w:b w:val="0"/>
          <w:bCs w:val="0"/>
          <w:lang w:val="en-US"/>
        </w:rPr>
        <w:t>;</w:t>
      </w:r>
      <w:r w:rsidRPr="00590794">
        <w:rPr>
          <w:rStyle w:val="Strong"/>
          <w:rFonts w:cs="Arial"/>
          <w:b w:val="0"/>
          <w:bCs w:val="0"/>
          <w:lang w:val="en-US"/>
        </w:rPr>
        <w:t xml:space="preserve"> and the </w:t>
      </w:r>
      <w:proofErr w:type="spellStart"/>
      <w:r w:rsidRPr="00590794">
        <w:rPr>
          <w:rStyle w:val="Strong"/>
          <w:rFonts w:cs="Arial"/>
          <w:b w:val="0"/>
          <w:bCs w:val="0"/>
          <w:lang w:val="en-US"/>
        </w:rPr>
        <w:t>Dodori</w:t>
      </w:r>
      <w:proofErr w:type="spellEnd"/>
      <w:r w:rsidRPr="00590794">
        <w:rPr>
          <w:rStyle w:val="Strong"/>
          <w:rFonts w:cs="Arial"/>
          <w:b w:val="0"/>
          <w:bCs w:val="0"/>
          <w:lang w:val="en-US"/>
        </w:rPr>
        <w:t xml:space="preserve">, </w:t>
      </w:r>
      <w:proofErr w:type="spellStart"/>
      <w:r w:rsidRPr="00590794">
        <w:rPr>
          <w:rStyle w:val="Strong"/>
          <w:rFonts w:cs="Arial"/>
          <w:b w:val="0"/>
          <w:bCs w:val="0"/>
          <w:lang w:val="en-US"/>
        </w:rPr>
        <w:t>Wange</w:t>
      </w:r>
      <w:proofErr w:type="spellEnd"/>
      <w:r w:rsidRPr="00590794">
        <w:rPr>
          <w:rStyle w:val="Strong"/>
          <w:rFonts w:cs="Arial"/>
          <w:b w:val="0"/>
          <w:bCs w:val="0"/>
          <w:lang w:val="en-US"/>
        </w:rPr>
        <w:t xml:space="preserve"> and </w:t>
      </w:r>
      <w:proofErr w:type="spellStart"/>
      <w:r w:rsidRPr="00590794">
        <w:rPr>
          <w:rStyle w:val="Strong"/>
          <w:rFonts w:cs="Arial"/>
          <w:b w:val="0"/>
          <w:bCs w:val="0"/>
          <w:lang w:val="en-US"/>
        </w:rPr>
        <w:t>Mgini</w:t>
      </w:r>
      <w:proofErr w:type="spellEnd"/>
      <w:r w:rsidRPr="00590794">
        <w:rPr>
          <w:rStyle w:val="Strong"/>
          <w:rFonts w:cs="Arial"/>
          <w:b w:val="0"/>
          <w:bCs w:val="0"/>
          <w:lang w:val="en-US"/>
        </w:rPr>
        <w:t xml:space="preserve"> Creeks will be closed. </w:t>
      </w:r>
    </w:p>
    <w:p w:rsidR="009D5E46" w:rsidRPr="00590794" w:rsidRDefault="009D5E46" w:rsidP="00590794">
      <w:pPr>
        <w:pStyle w:val="NoSpacing"/>
        <w:jc w:val="both"/>
      </w:pPr>
    </w:p>
    <w:p w:rsidR="00B95E06" w:rsidRDefault="002659E1" w:rsidP="006C5DE8">
      <w:pPr>
        <w:pStyle w:val="NoSpacing"/>
        <w:jc w:val="both"/>
      </w:pPr>
      <w:r>
        <w:rPr>
          <w:shd w:val="clear" w:color="auto" w:fill="FFFFFF"/>
        </w:rPr>
        <w:t>In</w:t>
      </w:r>
      <w:r w:rsidR="009C7A57" w:rsidRPr="00590794">
        <w:rPr>
          <w:shd w:val="clear" w:color="auto" w:fill="FFFFFF"/>
        </w:rPr>
        <w:t xml:space="preserve"> 2009, </w:t>
      </w:r>
      <w:r>
        <w:rPr>
          <w:shd w:val="clear" w:color="auto" w:fill="FFFFFF"/>
        </w:rPr>
        <w:t xml:space="preserve">in response to the Kenyan government’s plans to establish the multipurpose transport and communication corridor known as the Lamu Port-South Sudan-Ethiopia Transport Corridor, </w:t>
      </w:r>
      <w:r w:rsidR="009C7A57" w:rsidRPr="00590794">
        <w:rPr>
          <w:shd w:val="clear" w:color="auto" w:fill="FFFFFF"/>
        </w:rPr>
        <w:t>the Lamu Environmental Protection and Conservation (LEPAC) spearheaded an initiative to unite groups and individuals in a campaign to save the Lamu Archipelago. Out of this initiative, a coalition of groups came togeth</w:t>
      </w:r>
      <w:r>
        <w:rPr>
          <w:shd w:val="clear" w:color="auto" w:fill="FFFFFF"/>
        </w:rPr>
        <w:t>er under the banner Save Lamu</w:t>
      </w:r>
      <w:r w:rsidR="00811A08">
        <w:rPr>
          <w:rStyle w:val="FootnoteReference"/>
          <w:shd w:val="clear" w:color="auto" w:fill="FFFFFF"/>
        </w:rPr>
        <w:footnoteReference w:id="3"/>
      </w:r>
      <w:r>
        <w:rPr>
          <w:shd w:val="clear" w:color="auto" w:fill="FFFFFF"/>
        </w:rPr>
        <w:t xml:space="preserve">. </w:t>
      </w:r>
      <w:r w:rsidR="009C7A57" w:rsidRPr="00590794">
        <w:rPr>
          <w:shd w:val="clear" w:color="auto" w:fill="FFFFFF"/>
        </w:rPr>
        <w:t>Save Lamu was born out of the</w:t>
      </w:r>
      <w:r w:rsidR="002A53D5" w:rsidRPr="00590794">
        <w:rPr>
          <w:shd w:val="clear" w:color="auto" w:fill="FFFFFF"/>
        </w:rPr>
        <w:t xml:space="preserve"> Bio-cultural Community Protocol</w:t>
      </w:r>
      <w:r w:rsidR="009C7A57" w:rsidRPr="00590794">
        <w:rPr>
          <w:shd w:val="clear" w:color="auto" w:fill="FFFFFF"/>
        </w:rPr>
        <w:t xml:space="preserve"> coordinating committee made up of representatives from affiliated groups and members of the indigeno</w:t>
      </w:r>
      <w:r w:rsidR="006C5DE8">
        <w:rPr>
          <w:shd w:val="clear" w:color="auto" w:fill="FFFFFF"/>
        </w:rPr>
        <w:t>us communities in Lamu District, concerned about the developments in Lam</w:t>
      </w:r>
      <w:r w:rsidR="00B7269E">
        <w:rPr>
          <w:shd w:val="clear" w:color="auto" w:fill="FFFFFF"/>
        </w:rPr>
        <w:t>u</w:t>
      </w:r>
      <w:r w:rsidR="006C5DE8">
        <w:rPr>
          <w:shd w:val="clear" w:color="auto" w:fill="FFFFFF"/>
        </w:rPr>
        <w:t xml:space="preserve"> County. </w:t>
      </w:r>
      <w:r w:rsidR="00590794" w:rsidRPr="00590794">
        <w:t>Bio-cultural community protocols are instruments that facilitate culturally rooted, participatory decision-making processes within communities with the aim of asserting rights over their communally managed lands and traditional knowledge.</w:t>
      </w:r>
    </w:p>
    <w:p w:rsidR="006C5DE8" w:rsidRPr="006C5DE8" w:rsidRDefault="006C5DE8" w:rsidP="006C5DE8">
      <w:pPr>
        <w:pStyle w:val="NoSpacing"/>
        <w:jc w:val="both"/>
        <w:rPr>
          <w:shd w:val="clear" w:color="auto" w:fill="FFFFFF"/>
        </w:rPr>
      </w:pPr>
    </w:p>
    <w:p w:rsidR="00D00555" w:rsidRPr="006C5DE8" w:rsidRDefault="006C5DE8" w:rsidP="006C5DE8">
      <w:pPr>
        <w:pStyle w:val="NoSpacing"/>
        <w:jc w:val="both"/>
      </w:pPr>
      <w:r w:rsidRPr="006C5DE8">
        <w:t xml:space="preserve">In addition to </w:t>
      </w:r>
      <w:r w:rsidRPr="006C5DE8">
        <w:rPr>
          <w:shd w:val="clear" w:color="auto" w:fill="FFFFFF"/>
        </w:rPr>
        <w:t>advocacy and awareness raising around the Lamu port, Save Lamu maintains the development of the Bio-cultural Community Protocol as a key project which can serve a multipurpose function in education and advocacy in the future.</w:t>
      </w:r>
      <w:r w:rsidR="00B7269E">
        <w:rPr>
          <w:shd w:val="clear" w:color="auto" w:fill="FFFFFF"/>
        </w:rPr>
        <w:t xml:space="preserve"> Issues around which Save Lamu advocates are meaningful public consultation with the people of Lamu when developments are proposed; land reform agreements to be drawn up between the government and people of Lamu; and the people of Lamu are to be beneficiaries of developments. </w:t>
      </w:r>
    </w:p>
    <w:p w:rsidR="00935979" w:rsidRDefault="00935979">
      <w:pPr>
        <w:jc w:val="both"/>
      </w:pPr>
    </w:p>
    <w:p w:rsidR="00935979" w:rsidRPr="00F00C1E" w:rsidRDefault="00935979">
      <w:pPr>
        <w:jc w:val="both"/>
      </w:pPr>
      <w:r>
        <w:lastRenderedPageBreak/>
        <w:t>To be a “leader” in green energy, Kenya must look to the future and take on board global thinking about carbon and climate change. It must be the first in this region to develop a green infrastructure ---- and reap economic rewards from this</w:t>
      </w:r>
    </w:p>
    <w:sectPr w:rsidR="00935979" w:rsidRPr="00F00C1E" w:rsidSect="000D38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E5F" w:rsidRDefault="00B62E5F" w:rsidP="00DE59D2">
      <w:pPr>
        <w:spacing w:after="0" w:line="240" w:lineRule="auto"/>
      </w:pPr>
      <w:r>
        <w:separator/>
      </w:r>
    </w:p>
  </w:endnote>
  <w:endnote w:type="continuationSeparator" w:id="0">
    <w:p w:rsidR="00B62E5F" w:rsidRDefault="00B62E5F" w:rsidP="00DE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604720"/>
      <w:docPartObj>
        <w:docPartGallery w:val="Page Numbers (Bottom of Page)"/>
        <w:docPartUnique/>
      </w:docPartObj>
    </w:sdtPr>
    <w:sdtEndPr>
      <w:rPr>
        <w:noProof/>
      </w:rPr>
    </w:sdtEndPr>
    <w:sdtContent>
      <w:p w:rsidR="000169EA" w:rsidRDefault="006F232E">
        <w:pPr>
          <w:pStyle w:val="Footer"/>
          <w:jc w:val="center"/>
        </w:pPr>
        <w:r>
          <w:fldChar w:fldCharType="begin"/>
        </w:r>
        <w:r w:rsidR="000169EA">
          <w:instrText xml:space="preserve"> PAGE   \* MERGEFORMAT </w:instrText>
        </w:r>
        <w:r>
          <w:fldChar w:fldCharType="separate"/>
        </w:r>
        <w:r w:rsidR="008664A5">
          <w:rPr>
            <w:noProof/>
          </w:rPr>
          <w:t>3</w:t>
        </w:r>
        <w:r>
          <w:rPr>
            <w:noProof/>
          </w:rPr>
          <w:fldChar w:fldCharType="end"/>
        </w:r>
      </w:p>
    </w:sdtContent>
  </w:sdt>
  <w:p w:rsidR="000169EA" w:rsidRDefault="00016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E5F" w:rsidRDefault="00B62E5F" w:rsidP="00DE59D2">
      <w:pPr>
        <w:spacing w:after="0" w:line="240" w:lineRule="auto"/>
      </w:pPr>
      <w:r>
        <w:separator/>
      </w:r>
    </w:p>
  </w:footnote>
  <w:footnote w:type="continuationSeparator" w:id="0">
    <w:p w:rsidR="00B62E5F" w:rsidRDefault="00B62E5F" w:rsidP="00DE59D2">
      <w:pPr>
        <w:spacing w:after="0" w:line="240" w:lineRule="auto"/>
      </w:pPr>
      <w:r>
        <w:continuationSeparator/>
      </w:r>
    </w:p>
  </w:footnote>
  <w:footnote w:id="1">
    <w:p w:rsidR="00770C6E" w:rsidRPr="002659E1" w:rsidRDefault="00770C6E">
      <w:pPr>
        <w:pStyle w:val="FootnoteText"/>
        <w:rPr>
          <w:sz w:val="18"/>
          <w:szCs w:val="18"/>
        </w:rPr>
      </w:pPr>
      <w:r w:rsidRPr="002659E1">
        <w:rPr>
          <w:rStyle w:val="FootnoteReference"/>
          <w:sz w:val="18"/>
          <w:szCs w:val="18"/>
        </w:rPr>
        <w:footnoteRef/>
      </w:r>
      <w:r w:rsidR="00827E80" w:rsidRPr="002659E1">
        <w:rPr>
          <w:sz w:val="18"/>
          <w:szCs w:val="18"/>
        </w:rPr>
        <w:t xml:space="preserve"> Price Waterhouse Coopers Consortium, 2015, </w:t>
      </w:r>
      <w:r w:rsidR="00827E80" w:rsidRPr="002659E1">
        <w:rPr>
          <w:i/>
          <w:sz w:val="18"/>
          <w:szCs w:val="18"/>
        </w:rPr>
        <w:t>Towards a petroleum sector master plan in Kenya</w:t>
      </w:r>
      <w:r w:rsidR="00827E80" w:rsidRPr="002659E1">
        <w:rPr>
          <w:sz w:val="18"/>
          <w:szCs w:val="18"/>
        </w:rPr>
        <w:t xml:space="preserve">, pg. 143 </w:t>
      </w:r>
      <w:hyperlink r:id="rId1" w:history="1">
        <w:r w:rsidRPr="002659E1">
          <w:rPr>
            <w:rStyle w:val="Hyperlink"/>
            <w:sz w:val="18"/>
            <w:szCs w:val="18"/>
          </w:rPr>
          <w:t>http://www.energy.go.ke/downloads/Towards%20a%20Petroleum%20Sector%20Master%20Plan%20for%20Kenya.pdf</w:t>
        </w:r>
      </w:hyperlink>
    </w:p>
  </w:footnote>
  <w:footnote w:id="2">
    <w:p w:rsidR="00827E80" w:rsidRPr="002659E1" w:rsidRDefault="00827E80">
      <w:pPr>
        <w:pStyle w:val="FootnoteText"/>
        <w:rPr>
          <w:sz w:val="18"/>
          <w:szCs w:val="18"/>
        </w:rPr>
      </w:pPr>
      <w:r w:rsidRPr="002659E1">
        <w:rPr>
          <w:rStyle w:val="FootnoteReference"/>
          <w:sz w:val="18"/>
          <w:szCs w:val="18"/>
        </w:rPr>
        <w:footnoteRef/>
      </w:r>
      <w:r w:rsidRPr="002659E1">
        <w:rPr>
          <w:sz w:val="18"/>
          <w:szCs w:val="18"/>
        </w:rPr>
        <w:t xml:space="preserve"> Price Waterhouse Coopers Consortium, 2015, </w:t>
      </w:r>
      <w:r w:rsidRPr="002659E1">
        <w:rPr>
          <w:i/>
          <w:sz w:val="18"/>
          <w:szCs w:val="18"/>
        </w:rPr>
        <w:t>Towards a petroleum sector master plan in Kenya</w:t>
      </w:r>
      <w:r w:rsidRPr="002659E1">
        <w:rPr>
          <w:sz w:val="18"/>
          <w:szCs w:val="18"/>
        </w:rPr>
        <w:t xml:space="preserve">, pg. 51 </w:t>
      </w:r>
      <w:hyperlink r:id="rId2" w:history="1">
        <w:r w:rsidRPr="002659E1">
          <w:rPr>
            <w:rStyle w:val="Hyperlink"/>
            <w:sz w:val="18"/>
            <w:szCs w:val="18"/>
          </w:rPr>
          <w:t>http://www.energy.go.ke/downloads/Towards%20a%20Petroleum%20Sector%20Master%20Plan%20for%20Kenya.pdf</w:t>
        </w:r>
      </w:hyperlink>
    </w:p>
  </w:footnote>
  <w:footnote w:id="3">
    <w:p w:rsidR="00811A08" w:rsidRDefault="00811A08">
      <w:pPr>
        <w:pStyle w:val="FootnoteText"/>
      </w:pPr>
      <w:r>
        <w:rPr>
          <w:rStyle w:val="FootnoteReference"/>
        </w:rPr>
        <w:footnoteRef/>
      </w:r>
      <w:r>
        <w:t xml:space="preserve"> Save Lamu</w:t>
      </w:r>
      <w:hyperlink r:id="rId3" w:history="1">
        <w:r w:rsidRPr="00D769A9">
          <w:rPr>
            <w:rStyle w:val="Hyperlink"/>
          </w:rPr>
          <w:t>https://www.savelamu.org/</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E52E1"/>
    <w:multiLevelType w:val="multilevel"/>
    <w:tmpl w:val="A138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A0C71"/>
    <w:multiLevelType w:val="hybridMultilevel"/>
    <w:tmpl w:val="82CE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57"/>
    <w:rsid w:val="00000721"/>
    <w:rsid w:val="000169EA"/>
    <w:rsid w:val="000D38FF"/>
    <w:rsid w:val="00121A79"/>
    <w:rsid w:val="001373BE"/>
    <w:rsid w:val="001A3B32"/>
    <w:rsid w:val="00247C53"/>
    <w:rsid w:val="002659E1"/>
    <w:rsid w:val="00277BB7"/>
    <w:rsid w:val="002A53D5"/>
    <w:rsid w:val="002F4E1D"/>
    <w:rsid w:val="003456DD"/>
    <w:rsid w:val="0035642B"/>
    <w:rsid w:val="00360EFD"/>
    <w:rsid w:val="00431242"/>
    <w:rsid w:val="00440B7E"/>
    <w:rsid w:val="0046747E"/>
    <w:rsid w:val="00590794"/>
    <w:rsid w:val="006C5DE8"/>
    <w:rsid w:val="006F232E"/>
    <w:rsid w:val="00770C6E"/>
    <w:rsid w:val="007B264C"/>
    <w:rsid w:val="00811A08"/>
    <w:rsid w:val="00827E80"/>
    <w:rsid w:val="008664A5"/>
    <w:rsid w:val="00880F5B"/>
    <w:rsid w:val="008D33EE"/>
    <w:rsid w:val="00935979"/>
    <w:rsid w:val="009610F1"/>
    <w:rsid w:val="009C5BE0"/>
    <w:rsid w:val="009C7A57"/>
    <w:rsid w:val="009D5E46"/>
    <w:rsid w:val="00A02AB5"/>
    <w:rsid w:val="00A92CC2"/>
    <w:rsid w:val="00B62E5F"/>
    <w:rsid w:val="00B67CB7"/>
    <w:rsid w:val="00B7269E"/>
    <w:rsid w:val="00B95E06"/>
    <w:rsid w:val="00BE1A47"/>
    <w:rsid w:val="00CC11E9"/>
    <w:rsid w:val="00CC2CB2"/>
    <w:rsid w:val="00D00555"/>
    <w:rsid w:val="00D20DA1"/>
    <w:rsid w:val="00D2313E"/>
    <w:rsid w:val="00D323A7"/>
    <w:rsid w:val="00D7485C"/>
    <w:rsid w:val="00DE59D2"/>
    <w:rsid w:val="00DF1D1F"/>
    <w:rsid w:val="00E54789"/>
    <w:rsid w:val="00E95883"/>
    <w:rsid w:val="00EA37E6"/>
    <w:rsid w:val="00F00C1E"/>
    <w:rsid w:val="00F15145"/>
    <w:rsid w:val="00F53AC1"/>
    <w:rsid w:val="00FA7654"/>
    <w:rsid w:val="00FD2B6A"/>
    <w:rsid w:val="00FD5C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00A7B-388B-4EFB-9AAB-213AA19C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0794"/>
    <w:rPr>
      <w:b/>
      <w:bCs/>
    </w:rPr>
  </w:style>
  <w:style w:type="character" w:customStyle="1" w:styleId="apple-converted-space">
    <w:name w:val="apple-converted-space"/>
    <w:basedOn w:val="DefaultParagraphFont"/>
    <w:rsid w:val="00590794"/>
  </w:style>
  <w:style w:type="paragraph" w:styleId="NoSpacing">
    <w:name w:val="No Spacing"/>
    <w:uiPriority w:val="1"/>
    <w:qFormat/>
    <w:rsid w:val="00590794"/>
    <w:pPr>
      <w:spacing w:after="0" w:line="240" w:lineRule="auto"/>
    </w:pPr>
  </w:style>
  <w:style w:type="paragraph" w:styleId="FootnoteText">
    <w:name w:val="footnote text"/>
    <w:basedOn w:val="Normal"/>
    <w:link w:val="FootnoteTextChar"/>
    <w:uiPriority w:val="99"/>
    <w:semiHidden/>
    <w:unhideWhenUsed/>
    <w:rsid w:val="00DE59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9D2"/>
    <w:rPr>
      <w:sz w:val="20"/>
      <w:szCs w:val="20"/>
    </w:rPr>
  </w:style>
  <w:style w:type="character" w:styleId="FootnoteReference">
    <w:name w:val="footnote reference"/>
    <w:basedOn w:val="DefaultParagraphFont"/>
    <w:uiPriority w:val="99"/>
    <w:semiHidden/>
    <w:unhideWhenUsed/>
    <w:rsid w:val="00DE59D2"/>
    <w:rPr>
      <w:vertAlign w:val="superscript"/>
    </w:rPr>
  </w:style>
  <w:style w:type="character" w:styleId="Hyperlink">
    <w:name w:val="Hyperlink"/>
    <w:basedOn w:val="DefaultParagraphFont"/>
    <w:uiPriority w:val="99"/>
    <w:unhideWhenUsed/>
    <w:rsid w:val="00DE59D2"/>
    <w:rPr>
      <w:color w:val="0563C1" w:themeColor="hyperlink"/>
      <w:u w:val="single"/>
    </w:rPr>
  </w:style>
  <w:style w:type="character" w:styleId="FollowedHyperlink">
    <w:name w:val="FollowedHyperlink"/>
    <w:basedOn w:val="DefaultParagraphFont"/>
    <w:uiPriority w:val="99"/>
    <w:semiHidden/>
    <w:unhideWhenUsed/>
    <w:rsid w:val="009610F1"/>
    <w:rPr>
      <w:color w:val="954F72" w:themeColor="followedHyperlink"/>
      <w:u w:val="single"/>
    </w:rPr>
  </w:style>
  <w:style w:type="paragraph" w:styleId="Header">
    <w:name w:val="header"/>
    <w:basedOn w:val="Normal"/>
    <w:link w:val="HeaderChar"/>
    <w:uiPriority w:val="99"/>
    <w:unhideWhenUsed/>
    <w:rsid w:val="00016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9EA"/>
  </w:style>
  <w:style w:type="paragraph" w:styleId="Footer">
    <w:name w:val="footer"/>
    <w:basedOn w:val="Normal"/>
    <w:link w:val="FooterChar"/>
    <w:uiPriority w:val="99"/>
    <w:unhideWhenUsed/>
    <w:rsid w:val="00016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9EA"/>
  </w:style>
  <w:style w:type="character" w:styleId="CommentReference">
    <w:name w:val="annotation reference"/>
    <w:basedOn w:val="DefaultParagraphFont"/>
    <w:uiPriority w:val="99"/>
    <w:semiHidden/>
    <w:unhideWhenUsed/>
    <w:rsid w:val="00D7485C"/>
    <w:rPr>
      <w:sz w:val="16"/>
      <w:szCs w:val="16"/>
    </w:rPr>
  </w:style>
  <w:style w:type="paragraph" w:styleId="CommentText">
    <w:name w:val="annotation text"/>
    <w:basedOn w:val="Normal"/>
    <w:link w:val="CommentTextChar"/>
    <w:uiPriority w:val="99"/>
    <w:unhideWhenUsed/>
    <w:rsid w:val="00D7485C"/>
    <w:pPr>
      <w:spacing w:line="240" w:lineRule="auto"/>
    </w:pPr>
    <w:rPr>
      <w:sz w:val="20"/>
      <w:szCs w:val="20"/>
    </w:rPr>
  </w:style>
  <w:style w:type="character" w:customStyle="1" w:styleId="CommentTextChar">
    <w:name w:val="Comment Text Char"/>
    <w:basedOn w:val="DefaultParagraphFont"/>
    <w:link w:val="CommentText"/>
    <w:uiPriority w:val="99"/>
    <w:rsid w:val="00D7485C"/>
    <w:rPr>
      <w:sz w:val="20"/>
      <w:szCs w:val="20"/>
    </w:rPr>
  </w:style>
  <w:style w:type="paragraph" w:styleId="CommentSubject">
    <w:name w:val="annotation subject"/>
    <w:basedOn w:val="CommentText"/>
    <w:next w:val="CommentText"/>
    <w:link w:val="CommentSubjectChar"/>
    <w:uiPriority w:val="99"/>
    <w:semiHidden/>
    <w:unhideWhenUsed/>
    <w:rsid w:val="00D7485C"/>
    <w:rPr>
      <w:b/>
      <w:bCs/>
    </w:rPr>
  </w:style>
  <w:style w:type="character" w:customStyle="1" w:styleId="CommentSubjectChar">
    <w:name w:val="Comment Subject Char"/>
    <w:basedOn w:val="CommentTextChar"/>
    <w:link w:val="CommentSubject"/>
    <w:uiPriority w:val="99"/>
    <w:semiHidden/>
    <w:rsid w:val="00D7485C"/>
    <w:rPr>
      <w:b/>
      <w:bCs/>
      <w:sz w:val="20"/>
      <w:szCs w:val="20"/>
    </w:rPr>
  </w:style>
  <w:style w:type="paragraph" w:styleId="BalloonText">
    <w:name w:val="Balloon Text"/>
    <w:basedOn w:val="Normal"/>
    <w:link w:val="BalloonTextChar"/>
    <w:uiPriority w:val="99"/>
    <w:semiHidden/>
    <w:unhideWhenUsed/>
    <w:rsid w:val="00D74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85C"/>
    <w:rPr>
      <w:rFonts w:ascii="Tahoma" w:hAnsi="Tahoma" w:cs="Tahoma"/>
      <w:sz w:val="16"/>
      <w:szCs w:val="16"/>
    </w:rPr>
  </w:style>
  <w:style w:type="paragraph" w:styleId="ListParagraph">
    <w:name w:val="List Paragraph"/>
    <w:basedOn w:val="Normal"/>
    <w:uiPriority w:val="34"/>
    <w:qFormat/>
    <w:rsid w:val="007B264C"/>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5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avelamu.org/" TargetMode="External"/><Relationship Id="rId2" Type="http://schemas.openxmlformats.org/officeDocument/2006/relationships/hyperlink" Target="http://www.energy.go.ke/downloads/Towards%20a%20Petroleum%20Sector%20Master%20Plan%20for%20Kenya.pdf" TargetMode="External"/><Relationship Id="rId1" Type="http://schemas.openxmlformats.org/officeDocument/2006/relationships/hyperlink" Target="http://www.energy.go.ke/downloads/Towards%20a%20Petroleum%20Sector%20Master%20Plan%20for%20Keny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95698-7F91-4E53-B7AD-7E2C65FF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1067</Words>
  <Characters>6087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Lewis</dc:creator>
  <cp:keywords/>
  <dc:description/>
  <cp:lastModifiedBy>Paul</cp:lastModifiedBy>
  <cp:revision>2</cp:revision>
  <dcterms:created xsi:type="dcterms:W3CDTF">2015-10-01T11:57:00Z</dcterms:created>
  <dcterms:modified xsi:type="dcterms:W3CDTF">2015-10-01T11:57:00Z</dcterms:modified>
</cp:coreProperties>
</file>